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73" w:rsidRPr="00E70373" w:rsidRDefault="00E70373" w:rsidP="00E70373">
      <w:pPr>
        <w:rPr>
          <w:b/>
          <w:sz w:val="28"/>
          <w:szCs w:val="28"/>
        </w:rPr>
      </w:pPr>
      <w:r w:rsidRPr="00E70373">
        <w:rPr>
          <w:b/>
          <w:sz w:val="28"/>
          <w:szCs w:val="28"/>
        </w:rPr>
        <w:t>T</w:t>
      </w:r>
      <w:r w:rsidRPr="00E70373">
        <w:rPr>
          <w:b/>
          <w:sz w:val="28"/>
          <w:szCs w:val="28"/>
        </w:rPr>
        <w:t>ăng cườ</w:t>
      </w:r>
      <w:r w:rsidR="00C85060">
        <w:rPr>
          <w:b/>
          <w:sz w:val="28"/>
          <w:szCs w:val="28"/>
        </w:rPr>
        <w:t>ng</w:t>
      </w:r>
      <w:r w:rsidRPr="00E70373">
        <w:rPr>
          <w:b/>
          <w:sz w:val="28"/>
          <w:szCs w:val="28"/>
        </w:rPr>
        <w:t xml:space="preserve"> phòng ngừa, xử lý hoạt động lừa đảo chiếm đoạt tài sản sử dụng công nghệ cao trên không gian mạng</w:t>
      </w:r>
    </w:p>
    <w:p w:rsidR="00DD00B9" w:rsidRDefault="00DD00B9" w:rsidP="00E70373">
      <w:pPr>
        <w:jc w:val="both"/>
        <w:rPr>
          <w:sz w:val="28"/>
          <w:szCs w:val="28"/>
        </w:rPr>
      </w:pPr>
    </w:p>
    <w:p w:rsidR="00547CCB" w:rsidRDefault="00E70373" w:rsidP="00DD00B9">
      <w:pPr>
        <w:ind w:firstLine="720"/>
        <w:jc w:val="both"/>
        <w:rPr>
          <w:sz w:val="28"/>
          <w:szCs w:val="28"/>
        </w:rPr>
      </w:pPr>
      <w:r w:rsidRPr="00E70373">
        <w:rPr>
          <w:sz w:val="28"/>
          <w:szCs w:val="28"/>
        </w:rPr>
        <w:t>Trong thờ</w:t>
      </w:r>
      <w:r w:rsidR="00547CCB">
        <w:rPr>
          <w:sz w:val="28"/>
          <w:szCs w:val="28"/>
        </w:rPr>
        <w:t xml:space="preserve">i gian qua, các </w:t>
      </w:r>
      <w:r w:rsidRPr="00E70373">
        <w:rPr>
          <w:sz w:val="28"/>
          <w:szCs w:val="28"/>
        </w:rPr>
        <w:t>đơn vị</w:t>
      </w:r>
      <w:r w:rsidR="00547CCB">
        <w:rPr>
          <w:sz w:val="28"/>
          <w:szCs w:val="28"/>
        </w:rPr>
        <w:t>, các ngành</w:t>
      </w:r>
      <w:r w:rsidRPr="00E70373">
        <w:rPr>
          <w:sz w:val="28"/>
          <w:szCs w:val="28"/>
        </w:rPr>
        <w:t xml:space="preserve"> đã chủ động phối hợp triển khai các chủ trương, giải pháp phòng ngừa, ngăn chặn, đấu tranh, xử lý các hoạt động lừa đảo, chiếm đoạt tài sản sử dụng công nghệ cao trên không gian mạng; qua đó, đã kịp thời phòng ngừa một số vụ việc có dấu hiệu lừa đảo chiếm đoạt tài sản, góp phần quan trọng trong việc kéo giảm tội phạm, bảo đảm tình hình an ninh, trật tự, tạo môi trường an ninh an toàn, lành mạnh, phục vụ phát triển kinh tế - xã hội</w:t>
      </w:r>
      <w:r w:rsidR="00547CCB">
        <w:rPr>
          <w:sz w:val="28"/>
          <w:szCs w:val="28"/>
        </w:rPr>
        <w:t>. Tiếp tục</w:t>
      </w:r>
      <w:r w:rsidR="00547CCB" w:rsidRPr="00547CCB">
        <w:rPr>
          <w:sz w:val="28"/>
          <w:szCs w:val="28"/>
        </w:rPr>
        <w:t xml:space="preserve"> </w:t>
      </w:r>
      <w:r w:rsidR="00547CCB" w:rsidRPr="00E70373">
        <w:rPr>
          <w:sz w:val="28"/>
          <w:szCs w:val="28"/>
        </w:rPr>
        <w:t>phòng ngừa, ngăn chặn, đấu tranh, xử lý các hoạt động lừa đảo, chiếm đoạt tài sản sử dụng công nghệ cao trên không gian mạng</w:t>
      </w:r>
      <w:r w:rsidRPr="00E70373">
        <w:rPr>
          <w:sz w:val="28"/>
          <w:szCs w:val="28"/>
        </w:rPr>
        <w:t>, Thủ tướng Chính phủ đã ban hành Công điện số 139/CĐ-TTg ngày 23/12/2024 về việc tăng cường phòng ngừa, xử lý hoạt động lừa đảo chiếm đoạt tài sản sử dụng công nghệ cao trên không gian mạng. Để triển khai thực hiện hiệu quả các nội dung chỉ đạo của Thủ tướng Chính phủ, tiếp tục tăng cường công tác phòng ngừa, ngăn chặn, xử lý hoạt động lừa đảo, chiếm đoạt tài sản sử dụng công nghệ cao trên không gian mạng đến toàn thể cán hộ, đảng viên và Nhân dân, huy động sức mạnh tổng hợp của cả hệ thống chính trị trong việc thực hiện phòng ngừa, xử lý với hoạt động lừa đảo chiếm đoạt tài sản sử dụng công nghệ cao trên không gian mạ</w:t>
      </w:r>
      <w:r w:rsidR="00547CCB">
        <w:rPr>
          <w:sz w:val="28"/>
          <w:szCs w:val="28"/>
        </w:rPr>
        <w:t xml:space="preserve">ng; cần tập trung vào các nội dung </w:t>
      </w:r>
      <w:r w:rsidRPr="00E70373">
        <w:rPr>
          <w:sz w:val="28"/>
          <w:szCs w:val="28"/>
        </w:rPr>
        <w:t xml:space="preserve">như sau: </w:t>
      </w:r>
    </w:p>
    <w:p w:rsidR="00547CCB" w:rsidRDefault="00547CCB" w:rsidP="00DD00B9">
      <w:pPr>
        <w:ind w:firstLine="720"/>
        <w:jc w:val="both"/>
        <w:rPr>
          <w:sz w:val="28"/>
          <w:szCs w:val="28"/>
        </w:rPr>
      </w:pPr>
      <w:r>
        <w:rPr>
          <w:sz w:val="28"/>
          <w:szCs w:val="28"/>
        </w:rPr>
        <w:t xml:space="preserve">1. Các </w:t>
      </w:r>
      <w:r w:rsidR="00E70373" w:rsidRPr="00E70373">
        <w:rPr>
          <w:sz w:val="28"/>
          <w:szCs w:val="28"/>
        </w:rPr>
        <w:t>đơn vị</w:t>
      </w:r>
      <w:r>
        <w:rPr>
          <w:sz w:val="28"/>
          <w:szCs w:val="28"/>
        </w:rPr>
        <w:t>, các ngành</w:t>
      </w:r>
      <w:r w:rsidR="00E70373" w:rsidRPr="00E70373">
        <w:rPr>
          <w:sz w:val="28"/>
          <w:szCs w:val="28"/>
        </w:rPr>
        <w:t xml:space="preserve"> căn cứ chức năng, nhiệm vụ được giao, triển khai các biện pháp tuyên truyền phòng ngừa tội phạm nói chung và hoạt động lừa đảo chiếm đoạt tài sản sử dụng công nghệ cao trên không gian mạng nói riêng ngay tại cơ quan, đơn vị</w:t>
      </w:r>
      <w:r w:rsidR="00883719">
        <w:rPr>
          <w:sz w:val="28"/>
          <w:szCs w:val="28"/>
        </w:rPr>
        <w:t xml:space="preserve"> mình</w:t>
      </w:r>
      <w:bookmarkStart w:id="0" w:name="_GoBack"/>
      <w:bookmarkEnd w:id="0"/>
      <w:r w:rsidR="00E70373" w:rsidRPr="00E70373">
        <w:rPr>
          <w:sz w:val="28"/>
          <w:szCs w:val="28"/>
        </w:rPr>
        <w:t xml:space="preserve">. Từng cán bộ, công chức, viên chức nâng cao ý thức cảnh giác, tự phòng ngừa tội phạm ngay tại gia đình và cộng đồng dân cư; tích cực phối hợp với lực lượng Công an thực hiện hiệu quả các nội dung chỉ đạo của Tỉnh, của huyện đối với hoạt động tội phạm này. </w:t>
      </w:r>
    </w:p>
    <w:p w:rsidR="00547CCB" w:rsidRDefault="00E70373" w:rsidP="00DD00B9">
      <w:pPr>
        <w:ind w:firstLine="720"/>
        <w:jc w:val="both"/>
        <w:rPr>
          <w:sz w:val="28"/>
          <w:szCs w:val="28"/>
        </w:rPr>
      </w:pPr>
      <w:r w:rsidRPr="00E70373">
        <w:rPr>
          <w:sz w:val="28"/>
          <w:szCs w:val="28"/>
        </w:rPr>
        <w:t>2. Tăng cường quản lý các hoạt động quảng cáo, đăng tải trên môi trường mạng, các sản phẩm dịch vụ bưu chính viễn thông, công nghệ thông tin, thuê bao di động, thuê bao internet, loại bỏ</w:t>
      </w:r>
      <w:r w:rsidR="00547CCB">
        <w:rPr>
          <w:sz w:val="28"/>
          <w:szCs w:val="28"/>
        </w:rPr>
        <w:t xml:space="preserve"> sim rác. C</w:t>
      </w:r>
      <w:r w:rsidRPr="00E70373">
        <w:rPr>
          <w:sz w:val="28"/>
          <w:szCs w:val="28"/>
        </w:rPr>
        <w:t>ác đơn vị cung cấp dịch vụ viễ</w:t>
      </w:r>
      <w:r w:rsidR="00547CCB">
        <w:rPr>
          <w:sz w:val="28"/>
          <w:szCs w:val="28"/>
        </w:rPr>
        <w:t>n thông, internet</w:t>
      </w:r>
      <w:r w:rsidRPr="00E70373">
        <w:rPr>
          <w:sz w:val="28"/>
          <w:szCs w:val="28"/>
        </w:rPr>
        <w:t xml:space="preserve"> tuyên truyền phương thức, thủ đoạn hoạt động của tội phạm lừa đảo chiếm đoạt tài sản sử dụng công nghệ cao, trên không gian mạng. Tăng cường công tác quản lý, kiểm tra về nội dung, điều kiện hoạt động của các doanh nghiệp trên lĩnh vực công nghệ thông tin, thương mại điện tử. </w:t>
      </w:r>
    </w:p>
    <w:p w:rsidR="00D566B1" w:rsidRDefault="00547CCB" w:rsidP="00DD00B9">
      <w:pPr>
        <w:ind w:firstLine="720"/>
        <w:jc w:val="both"/>
        <w:rPr>
          <w:sz w:val="28"/>
          <w:szCs w:val="28"/>
        </w:rPr>
      </w:pPr>
      <w:r>
        <w:rPr>
          <w:sz w:val="28"/>
          <w:szCs w:val="28"/>
        </w:rPr>
        <w:t>T</w:t>
      </w:r>
      <w:r w:rsidR="00E70373" w:rsidRPr="00E70373">
        <w:rPr>
          <w:sz w:val="28"/>
          <w:szCs w:val="28"/>
        </w:rPr>
        <w:t xml:space="preserve">hường xuyên đăng tải các thông tin, bài tuyên truyền về pháp luật, phương thức, thủ đoạn, hậu quả, thiệt hại và kết quả đấu tranh của cơ quan chức năng với hoạt động lừa đảo chiếm đoạt tài sản sử dụng công nghệ cao, trên không gian mạng. </w:t>
      </w:r>
    </w:p>
    <w:p w:rsidR="00D566B1" w:rsidRDefault="00D566B1" w:rsidP="00DD00B9">
      <w:pPr>
        <w:ind w:firstLine="720"/>
        <w:jc w:val="both"/>
        <w:rPr>
          <w:sz w:val="28"/>
          <w:szCs w:val="28"/>
        </w:rPr>
      </w:pPr>
      <w:r>
        <w:rPr>
          <w:sz w:val="28"/>
          <w:szCs w:val="28"/>
        </w:rPr>
        <w:lastRenderedPageBreak/>
        <w:t>T</w:t>
      </w:r>
      <w:r w:rsidR="00E70373" w:rsidRPr="00E70373">
        <w:rPr>
          <w:sz w:val="28"/>
          <w:szCs w:val="28"/>
        </w:rPr>
        <w:t xml:space="preserve">uyên truyền cho cán bộ, giáo viên, học sinh về phương thức, thủ đoạn hoạt động của tội phạm lừa đảo chiếm đoạt tài sản sử dụng công nghệ cao, trên không gian mạng. </w:t>
      </w:r>
    </w:p>
    <w:p w:rsidR="00D566B1" w:rsidRDefault="00E70373" w:rsidP="00DD00B9">
      <w:pPr>
        <w:ind w:firstLine="720"/>
        <w:jc w:val="both"/>
        <w:rPr>
          <w:sz w:val="28"/>
          <w:szCs w:val="28"/>
        </w:rPr>
      </w:pPr>
      <w:r w:rsidRPr="00E70373">
        <w:rPr>
          <w:sz w:val="28"/>
          <w:szCs w:val="28"/>
        </w:rPr>
        <w:t>Thường xuyên tuyên truyền về các phương thức, thủ đoạn, hậu quả, hệ lụy của tội phạm, vi phạm pháp luật về lừa đảo chiếm đoạt tài sản sử dụng công nghệ cao, trên không gian mạng gây ra. Xây dựng chuyên mục cảnh báo, kỹ năng nhận diện, phòng ngừa, xử lý đối với các phương thức, thủ đoạn hoạt động của tội phạm lừa đảo chiếm đoạt tài sản sử dụng công nghệ cao, trên không gian mạng; nghiên cứu, bổ sung tăng thời lượng phát sóng hàng ngày vào các khung giờ thu hút nhiều lượt người theo dõi.</w:t>
      </w:r>
    </w:p>
    <w:p w:rsidR="00D566B1" w:rsidRDefault="00E70373" w:rsidP="00DD00B9">
      <w:pPr>
        <w:ind w:firstLine="720"/>
        <w:jc w:val="both"/>
        <w:rPr>
          <w:sz w:val="28"/>
          <w:szCs w:val="28"/>
        </w:rPr>
      </w:pPr>
      <w:r w:rsidRPr="00E70373">
        <w:rPr>
          <w:sz w:val="28"/>
          <w:szCs w:val="28"/>
        </w:rPr>
        <w:t xml:space="preserve">Ngân hàng NN&amp;PTNT Chi nhánh Nga Sơn, các đơn vị tín dụng : Siết chặt công tác quản lý, thực hiện đúng quy trình, quy định về công tác cho vay, thanh toán, chuyển tiền, nhận tiền qua hệ thống tài khoản ngân hàng. Quản lý quy trình cấp phát thẻ, mở tài khoản ngân hàng, các hoạt động thanh toán, thanh toán trung gian, ví điện tử. Nâng cao trách nhiệm trong phát hiện, phối hợp, xử lý đối với các giao dịch đáng ngờ, có dấu hiệu nghi vấn và cung cấp kịp thời thông tin về tài khoản, giao dịch, các tài liệu cần thiết phục vụ công tác điều tra, xử lý hoạt động phạm tội lừa đảo chiếm đoạt tài sản sử dụng công nghệ cao, trên không gian mạng. </w:t>
      </w:r>
    </w:p>
    <w:p w:rsidR="00D566B1" w:rsidRDefault="00E70373" w:rsidP="00DD00B9">
      <w:pPr>
        <w:ind w:firstLine="720"/>
        <w:jc w:val="both"/>
        <w:rPr>
          <w:sz w:val="28"/>
          <w:szCs w:val="28"/>
        </w:rPr>
      </w:pPr>
      <w:r w:rsidRPr="00E70373">
        <w:rPr>
          <w:sz w:val="28"/>
          <w:szCs w:val="28"/>
        </w:rPr>
        <w:t xml:space="preserve">Tòa án Nhân dân, Việt Kiểm sát Nhân dân thực hiện hiệu quả các quy chế, quy trình, quy định của pháp luật trong hoạt động tiếp nhận, giải quyết, tố giác, tin báo tội phạm, điều tra, truy tố, xét xử tội phạm, vi phạm pháp luật về lừa đảo chiếm đoạt tài sản sử dụng công nghệ cao, trên không gian mạng. </w:t>
      </w:r>
    </w:p>
    <w:p w:rsidR="00D566B1" w:rsidRDefault="00E70373" w:rsidP="00DD00B9">
      <w:pPr>
        <w:ind w:firstLine="720"/>
        <w:jc w:val="both"/>
        <w:rPr>
          <w:sz w:val="28"/>
          <w:szCs w:val="28"/>
        </w:rPr>
      </w:pPr>
      <w:r w:rsidRPr="00E70373">
        <w:rPr>
          <w:sz w:val="28"/>
          <w:szCs w:val="28"/>
        </w:rPr>
        <w:t xml:space="preserve">Ủy ban MTTQ và các tổ chức đoàn thể: Tổ chức tuyên truyền sâu rộng phương thức, thủ đoạn lừa đảo chiếm đoạt tài sản xử dụng công nghệ cao, trên không gian mạng đến đoàn viên, hội viên, nhất là phụ nữ từ 18 đến 80 tuổi, lao động nghỉ thai sản, lao động nhàn rỗi chưa có việc làm, người già, người neo đơn... </w:t>
      </w:r>
    </w:p>
    <w:p w:rsidR="00D566B1" w:rsidRDefault="00D566B1" w:rsidP="00DD00B9">
      <w:pPr>
        <w:ind w:firstLine="720"/>
        <w:jc w:val="both"/>
        <w:rPr>
          <w:sz w:val="28"/>
          <w:szCs w:val="28"/>
        </w:rPr>
      </w:pPr>
      <w:r>
        <w:rPr>
          <w:sz w:val="28"/>
          <w:szCs w:val="28"/>
        </w:rPr>
        <w:t>UBND xã,</w:t>
      </w:r>
      <w:r w:rsidR="00E70373" w:rsidRPr="00E70373">
        <w:rPr>
          <w:sz w:val="28"/>
          <w:szCs w:val="28"/>
        </w:rPr>
        <w:t xml:space="preserve"> Ban Chỉ đạ</w:t>
      </w:r>
      <w:r>
        <w:rPr>
          <w:sz w:val="28"/>
          <w:szCs w:val="28"/>
        </w:rPr>
        <w:t>o 138</w:t>
      </w:r>
      <w:r w:rsidR="00E70373" w:rsidRPr="00E70373">
        <w:rPr>
          <w:sz w:val="28"/>
          <w:szCs w:val="28"/>
        </w:rPr>
        <w:t xml:space="preserve"> xã, các ngành, đoàn thể, các tổ chức chính trị cấp xã phối hợp chặt chẽ với lực lượng Công an đẩy mạnh tuyên truyền phòng ngừa tội phạm đến mỗi cán bộ, hội viên, đoàn viên, Nhân dân trên địa bàn đề cao tinh thần cảnh giác, tích cực phát hiện tố giác tội phạm./. </w:t>
      </w:r>
    </w:p>
    <w:sectPr w:rsidR="00D566B1"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3"/>
    <w:rsid w:val="00105D80"/>
    <w:rsid w:val="001719DA"/>
    <w:rsid w:val="00207174"/>
    <w:rsid w:val="00295414"/>
    <w:rsid w:val="003167EE"/>
    <w:rsid w:val="003A5BBF"/>
    <w:rsid w:val="00547CCB"/>
    <w:rsid w:val="00850545"/>
    <w:rsid w:val="00883719"/>
    <w:rsid w:val="00BE08A2"/>
    <w:rsid w:val="00BF45E2"/>
    <w:rsid w:val="00C54DF0"/>
    <w:rsid w:val="00C65174"/>
    <w:rsid w:val="00C85060"/>
    <w:rsid w:val="00D566B1"/>
    <w:rsid w:val="00D6774D"/>
    <w:rsid w:val="00DD00B9"/>
    <w:rsid w:val="00E70373"/>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30C3C-2C1F-4F78-9014-7478E15E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7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2025-05-30T08:00:00Z</cp:lastPrinted>
  <dcterms:created xsi:type="dcterms:W3CDTF">2025-05-30T07:03:00Z</dcterms:created>
  <dcterms:modified xsi:type="dcterms:W3CDTF">2025-05-30T08:01:00Z</dcterms:modified>
</cp:coreProperties>
</file>